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tthew-14"/>
    <w:p>
      <w:pPr>
        <w:pStyle w:val="Heading1"/>
      </w:pPr>
      <w:r>
        <w:t xml:space="preserve">Homiletics Analysis: Matthew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Matthew 14 comprises three distinct but thematically unified episodes: the death of John the Baptist (vv. 1–12), the feeding of the five thousand (vv. 13–21), and Jesus walking on water with Peter’s attempted walk and rescue (vv. 22–36). Together, they form a sustained portrait of who Jesus is and what it means to follow Him under pressure. The chapter opens with Herod’s haunted conscience — he has murdered the prophet who called him to repentance and now imagines Jesus is John raised from the dead. The narrative then pivots to Jesus withdrawing to grieve, only to be met by crowds He compassionates and feeds miraculously. The disciples’ inadequacy is exposed (</w:t>
      </w:r>
      <w:r>
        <w:t xml:space="preserve">“we have only five loaves and two fish”</w:t>
      </w:r>
      <w:r>
        <w:t xml:space="preserve">) before Jesus multiplies what little they offer. The chapter closes with the dramatic sea episode: the disciples are straining against the wind, Jesus comes to them walking on water, Peter steps out in faith and sinks in fear, and Jesus rescues him — prompting a corporate confession,</w:t>
      </w:r>
      <w:r>
        <w:t xml:space="preserve"> </w:t>
      </w:r>
      <w:r>
        <w:t xml:space="preserve">“Truly you are the Son of God.”</w:t>
      </w:r>
    </w:p>
    <w:p>
      <w:pPr>
        <w:pStyle w:val="BodyText"/>
      </w:pPr>
      <w:r>
        <w:t xml:space="preserve">The chapter’s movement is from threat and loss (John’s martyrdom, the disciples’ resource poverty, the storm) to miraculous sufficiency and divine identity confirmed. Each episode exposes a deficit — political power produces death; human provision is inadequate; wind and waves overwhelm — and each deficit is answered by Jesus. The disciples progress from bewilderment (</w:t>
      </w:r>
      <w:r>
        <w:t xml:space="preserve">“ghosts!”</w:t>
      </w:r>
      <w:r>
        <w:t xml:space="preserve">) to worship (</w:t>
      </w:r>
      <w:r>
        <w:t xml:space="preserve">“Son of God”</w:t>
      </w:r>
      <w:r>
        <w:t xml:space="preserve">), though the path runs through fear, sinking, and rescue.</w:t>
      </w:r>
    </w:p>
    <w:p>
      <w:pPr>
        <w:pStyle w:val="BodyText"/>
      </w:pPr>
      <w:r>
        <w:rPr>
          <w:b/>
          <w:bCs/>
        </w:rPr>
        <w:t xml:space="preserve">This Text — Intent</w:t>
      </w:r>
    </w:p>
    <w:p>
      <w:pPr>
        <w:pStyle w:val="BodyText"/>
      </w:pPr>
      <w:r>
        <w:t xml:space="preserve">God’s intent through Matthew 14 is to confront the reader with the identity of Jesus — not as a theological proposition to be affirmed but as a lived reality to be trusted when circumstances collapse. The chapter addresses the universal human condition of being overwhelmed: by powers that crush the faithful (Herod’s court), by needs that exceed available resources (the hungry crowd), by storms that make forward movement impossible (the disciples on the sea). Through each episode, Jesus acts in ways that exceed all human categories and, by doing so, calls the reader to a specific response: not mere admiration but active, vulnerable trust — the kind that gets out of the boat. The intent is not primarily Christological information but Christological encounter — God pressing the question,</w:t>
      </w:r>
      <w:r>
        <w:t xml:space="preserve"> </w:t>
      </w:r>
      <w:r>
        <w:t xml:space="preserve">“Who do you think this is, and will you trust Him with what you cannot handle?”</w:t>
      </w:r>
    </w:p>
    <w:p>
      <w:r>
        <w:pict>
          <v:rect style="width:0;height:1.5pt" o:hralign="center" o:hrstd="t" o:hr="t"/>
        </w:pict>
      </w:r>
    </w:p>
    <w:p>
      <w:pPr>
        <w:pStyle w:val="FirstParagraph"/>
      </w:pPr>
      <w:r>
        <w:rPr>
          <w:b/>
          <w:bCs/>
        </w:rPr>
        <w:t xml:space="preserve">Subject Sentence:</w:t>
      </w:r>
      <w:r>
        <w:t xml:space="preserve"> </w:t>
      </w:r>
      <w:r>
        <w:t xml:space="preserve">Jesus, sovereign over death, scarcity, and storm, calls His disciples to trust Him.</w:t>
      </w:r>
    </w:p>
    <w:p>
      <w:r>
        <w:pict>
          <v:rect style="width:0;height:1.5pt" o:hralign="center" o:hrstd="t" o:hr="t"/>
        </w:pict>
      </w:r>
    </w:p>
    <w:p>
      <w:pPr>
        <w:pStyle w:val="FirstParagraph"/>
      </w:pPr>
      <w:r>
        <w:rPr>
          <w:b/>
          <w:bCs/>
        </w:rPr>
        <w:t xml:space="preserve">Primary Claim:</w:t>
      </w:r>
      <w:r>
        <w:t xml:space="preserve"> </w:t>
      </w:r>
      <w:r>
        <w:t xml:space="preserve">When every human resource fails and every circumstance overwhelms, Jesus meets His people in their need and calls them not to cautious observation but to faith-driven engagement with Him — even when the wind is still blowing.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feeding of the five thousand — Rationalist/Liberal reading</w:t>
      </w:r>
    </w:p>
    <w:p>
      <w:pPr>
        <w:pStyle w:val="BodyText"/>
      </w:pPr>
      <w:r>
        <w:t xml:space="preserve">A persistent rationalist reading, influential since the Enlightenment and associated with figures like Heinrich Paulus and, more recently, some liberation theology interpreters, proposes that the miracle of feeding was not a multiplication of food but a</w:t>
      </w:r>
      <w:r>
        <w:t xml:space="preserve"> </w:t>
      </w:r>
      <w:r>
        <w:t xml:space="preserve">“miracle of sharing”</w:t>
      </w:r>
      <w:r>
        <w:t xml:space="preserve"> </w:t>
      </w:r>
      <w:r>
        <w:t xml:space="preserve">— Jesus and the disciples began giving their provisions, inspiring others to share what they had hidden, and all were fed through communal generosity. This reading is motivated by a desire to preserve the narrative’s moral content while avoiding the supernatural claim.</w:t>
      </w:r>
    </w:p>
    <w:p>
      <w:pPr>
        <w:pStyle w:val="BodyText"/>
      </w:pPr>
      <w:r>
        <w:t xml:space="preserve">The text does not support this reading at any exegetical level. Matthew’s account is spare and precise: Jesus took, blessed, broke, and gave — the disciples distributed. The people ate and were satisfied. Twelve baskets of fragments remained. Matthew uses the same pattern of verbs at the Last Supper (26:26), signaling conscious eucharistic typology, not a social event. The number fed (</w:t>
      </w:r>
      <w:r>
        <w:t xml:space="preserve">“about five thousand men, besides women and children”</w:t>
      </w:r>
      <w:r>
        <w:t xml:space="preserve">), the scarcity named at the outset (</w:t>
      </w:r>
      <w:r>
        <w:t xml:space="preserve">“we have only five loaves and two fish, unless we go and buy food”</w:t>
      </w:r>
      <w:r>
        <w:t xml:space="preserve">), and the surplus at the end together rule out any reading that does not involve actual multiplication. The</w:t>
      </w:r>
      <w:r>
        <w:t xml:space="preserve"> </w:t>
      </w:r>
      <w:r>
        <w:t xml:space="preserve">“sharing”</w:t>
      </w:r>
      <w:r>
        <w:t xml:space="preserve"> </w:t>
      </w:r>
      <w:r>
        <w:t xml:space="preserve">reading must import an entire unstated narrative while dismissing the stated one. Refute.</w:t>
      </w:r>
    </w:p>
    <w:p>
      <w:pPr>
        <w:pStyle w:val="BodyText"/>
      </w:pPr>
      <w:r>
        <w:rPr>
          <w:b/>
          <w:bCs/>
        </w:rPr>
        <w:t xml:space="preserve">Peter’s walking on water — Was faith the point, or hubris?</w:t>
      </w:r>
    </w:p>
    <w:p>
      <w:pPr>
        <w:pStyle w:val="BodyText"/>
      </w:pPr>
      <w:r>
        <w:t xml:space="preserve">Some interpreters — including occasional Pentecostal and Word-of-Faith readings — treat Peter’s walking on water as a model of what faith can always achieve and his sinking as a failure of nerve to be avoided. On this reading, the passage teaches that sustained bold faith produces sustained miraculous results; the lesson is to</w:t>
      </w:r>
      <w:r>
        <w:t xml:space="preserve"> </w:t>
      </w:r>
      <w:r>
        <w:t xml:space="preserve">“keep your eyes on Jesus”</w:t>
      </w:r>
      <w:r>
        <w:t xml:space="preserve"> </w:t>
      </w:r>
      <w:r>
        <w:t xml:space="preserve">as a method for miracle-maintenance.</w:t>
      </w:r>
    </w:p>
    <w:p>
      <w:pPr>
        <w:pStyle w:val="BodyText"/>
      </w:pPr>
      <w:r>
        <w:t xml:space="preserve">This reading extracts the episode from its narrative context and imposes a general principle Peter’s sinking does not support. The text’s verdict on Peter is not condemnation — Jesus does not rebuke him for stepping out but for</w:t>
      </w:r>
      <w:r>
        <w:t xml:space="preserve"> </w:t>
      </w:r>
      <w:r>
        <w:t xml:space="preserve">“doubting”</w:t>
      </w:r>
      <w:r>
        <w:t xml:space="preserve"> </w:t>
      </w:r>
      <w:r>
        <w:t xml:space="preserve">after he had already stepped out (v. 31). More importantly, Jesus rescues him immediately and brings him into the boat. The disciples’ corporate response (</w:t>
      </w:r>
      <w:r>
        <w:t xml:space="preserve">“Truly you are the Son of God”</w:t>
      </w:r>
      <w:r>
        <w:t xml:space="preserve">) does not focus on Peter’s faith or failure but on Jesus’ identity. The passage is not a success-or-failure story about Peter; it is a revelation story about Jesus, with Peter serving as the instrument through which the reader is shown what happens when a human being encounters the impossible and the rescuing Lord simultaneously. Qualify the Pentecostal emphasis on bold faith (Peter does go where no one else goes), but refute the framework that makes faith a technique for sustaining miraculous results rather than a disposition toward a Person.</w:t>
      </w:r>
    </w:p>
    <w:p>
      <w:pPr>
        <w:pStyle w:val="BodyText"/>
      </w:pPr>
      <w:r>
        <w:rPr>
          <w:b/>
          <w:bCs/>
        </w:rPr>
        <w:t xml:space="preserve">John the Baptist’s death — Dispensational and redemptive-historical readings</w:t>
      </w:r>
    </w:p>
    <w:p>
      <w:pPr>
        <w:pStyle w:val="BodyText"/>
      </w:pPr>
      <w:r>
        <w:t xml:space="preserve">Some dispensational interpreters treat the death of John the Baptist primarily as a transitional marker — the close of the prophetic preparatory era and the dawn of the kingdom’s new phase. This is not wrong, but it tends to reduce John’s martyrdom to a dispensational signpost rather than allowing it to function as Matthew intends: as the shadow over everything that follows in the chapter. Jesus withdraws</w:t>
      </w:r>
      <w:r>
        <w:t xml:space="preserve"> </w:t>
      </w:r>
      <w:r>
        <w:t xml:space="preserve">“when he heard”</w:t>
      </w:r>
      <w:r>
        <w:t xml:space="preserve"> </w:t>
      </w:r>
      <w:r>
        <w:t xml:space="preserve">(v. 13) — grief is the immediate context for the feeding miracle. John’s death is not merely a chronological marker; it is the shadow of the cross falling across the chapter. Matthew is already shaping the reader’s understanding of where Jesus is headed. The Reformed and canonical reading acknowledges the redemptive-historical transition (John as Elijah-figure, cf. 11:14) while insisting on the pastoral and narrative force of John’s death — Jesus ministers out of the context of human loss and mortal danger. Qualify.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16:1–36</w:t>
      </w:r>
      <w:r>
        <w:t xml:space="preserve"> </w:t>
      </w:r>
      <w:r>
        <w:t xml:space="preserve">(Manna in the wilderness) — The feeding of the five thousand consciously echoes Israel’s wilderness feeding; Jesus is the new Moses who provides bread in the desert, and the pattern of miraculous provision from God alone grounds the Primary Claim that human resource inadequacy is never the last word.</w:t>
      </w:r>
    </w:p>
    <w:p>
      <w:pPr>
        <w:numPr>
          <w:ilvl w:val="0"/>
          <w:numId w:val="1001"/>
        </w:numPr>
      </w:pPr>
      <w:r>
        <w:rPr>
          <w:b/>
          <w:bCs/>
        </w:rPr>
        <w:t xml:space="preserve">1 Kings 19:1–18</w:t>
      </w:r>
      <w:r>
        <w:t xml:space="preserve"> </w:t>
      </w:r>
      <w:r>
        <w:t xml:space="preserve">(Elijah under the broom tree — exhaustion, despair, divine provision and recommission) — The pattern of the faithful servant overwhelmed by political violence and then met and fed by God resonates with both John’s death and Jesus’ withdrawal; God’s servants are not exempt from being overwhelmed but are met in the overwhelming.</w:t>
      </w:r>
    </w:p>
    <w:p>
      <w:pPr>
        <w:numPr>
          <w:ilvl w:val="0"/>
          <w:numId w:val="1001"/>
        </w:numPr>
      </w:pPr>
      <w:r>
        <w:rPr>
          <w:b/>
          <w:bCs/>
        </w:rPr>
        <w:t xml:space="preserve">Job 38:8–11; Psalm 107:23–32</w:t>
      </w:r>
      <w:r>
        <w:t xml:space="preserve"> </w:t>
      </w:r>
      <w:r>
        <w:t xml:space="preserve">(God as sovereign over wind and wave) — The Old Testament establishes that only YHWH commands the sea; Jesus’ walking on water is an unambiguous divine identity claim within this canonical framework, grounding the disciples’</w:t>
      </w:r>
      <w:r>
        <w:t xml:space="preserve"> </w:t>
      </w:r>
      <w:r>
        <w:t xml:space="preserve">“Son of God”</w:t>
      </w:r>
      <w:r>
        <w:t xml:space="preserve"> </w:t>
      </w:r>
      <w:r>
        <w:t xml:space="preserve">confession.</w:t>
      </w:r>
    </w:p>
    <w:p>
      <w:pPr>
        <w:numPr>
          <w:ilvl w:val="0"/>
          <w:numId w:val="1001"/>
        </w:numPr>
      </w:pPr>
      <w:r>
        <w:rPr>
          <w:b/>
          <w:bCs/>
        </w:rPr>
        <w:t xml:space="preserve">Isaiah 25:6–8</w:t>
      </w:r>
      <w:r>
        <w:t xml:space="preserve"> </w:t>
      </w:r>
      <w:r>
        <w:t xml:space="preserve">(The eschatological feast — the LORD hosts a banquet on the mountain, removes the shroud of death) — The feeding miracle carries eschatological freight; Jesus’ provision of abundant food to the multitude on the mountainside anticipates the messianic banquet, embedding the Primary Claim in ultimate hope, not merely immediate relief.</w:t>
      </w:r>
    </w:p>
    <w:p>
      <w:pPr>
        <w:numPr>
          <w:ilvl w:val="0"/>
          <w:numId w:val="1001"/>
        </w:numPr>
      </w:pPr>
      <w:r>
        <w:rPr>
          <w:b/>
          <w:bCs/>
        </w:rPr>
        <w:t xml:space="preserve">Romans 8:31–39</w:t>
      </w:r>
      <w:r>
        <w:t xml:space="preserve"> </w:t>
      </w:r>
      <w:r>
        <w:t xml:space="preserve">(Nothing separates us from the love of God in Christ) — Paul’s theological articulation of the same pastoral claim Matthew’s narrative demonstrates: the powers arrayed against the people of God — even death (John), even scarcity, even storm — cannot sever the relationship or defeat the sufficiency of Christ.</w:t>
      </w:r>
    </w:p>
    <w:p>
      <w:r>
        <w:pict>
          <v:rect style="width:0;height:1.5pt" o:hralign="center" o:hrstd="t" o:hr="t"/>
        </w:pict>
      </w:r>
    </w:p>
    <w:p>
      <w:pPr>
        <w:pStyle w:val="FirstParagraph"/>
      </w:pPr>
      <w:r>
        <w:rPr>
          <w:b/>
          <w:bCs/>
        </w:rPr>
        <w:t xml:space="preserve">Aim:</w:t>
      </w:r>
      <w:r>
        <w:t xml:space="preserve"> </w:t>
      </w:r>
      <w:r>
        <w:t xml:space="preserve">To demonstrate, through the threefold movement of Matthew 14, that Jesus is adequate to every overwhelming circumstance and to call the reader to the kind of trust that gets out of the boat rather than waiting for the storm to calm first.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14:1–2</w:t>
            </w:r>
          </w:p>
        </w:tc>
        <w:tc>
          <w:tcPr/>
          <w:p>
            <w:pPr>
              <w:pStyle w:val="Compact"/>
            </w:pPr>
            <w:r>
              <w:t xml:space="preserve">Herod hears reports of Jesus and concludes he is John the Baptist raised from the dead; his guilty conscience drives the identification</w:t>
            </w:r>
          </w:p>
        </w:tc>
        <w:tc>
          <w:tcPr/>
          <w:p>
            <w:pPr>
              <w:pStyle w:val="Compact"/>
            </w:pPr>
            <w:r>
              <w:t xml:space="preserve">Sets political threat and Herod’s haunted guilt as the chapter’s opening shadow</w:t>
            </w:r>
          </w:p>
        </w:tc>
      </w:tr>
      <w:tr>
        <w:tc>
          <w:tcPr/>
          <w:p>
            <w:pPr>
              <w:pStyle w:val="Compact"/>
            </w:pPr>
            <w:r>
              <w:t xml:space="preserve">14:3–5</w:t>
            </w:r>
          </w:p>
        </w:tc>
        <w:tc>
          <w:tcPr/>
          <w:p>
            <w:pPr>
              <w:pStyle w:val="Compact"/>
            </w:pPr>
            <w:r>
              <w:t xml:space="preserve">Flashback: Herod had arrested John for rebuking his marriage to Herodias; he wanted to kill John but feared the crowd who regarded him as a prophet</w:t>
            </w:r>
          </w:p>
        </w:tc>
        <w:tc>
          <w:tcPr/>
          <w:p>
            <w:pPr>
              <w:pStyle w:val="Compact"/>
            </w:pPr>
            <w:r>
              <w:t xml:space="preserve">Establishes John as the faithful witness silenced by political power; fear of the crowd over fear of God is Herod’s defining character</w:t>
            </w:r>
          </w:p>
        </w:tc>
      </w:tr>
      <w:tr>
        <w:tc>
          <w:tcPr/>
          <w:p>
            <w:pPr>
              <w:pStyle w:val="Compact"/>
            </w:pPr>
            <w:r>
              <w:t xml:space="preserve">14:6–11</w:t>
            </w:r>
          </w:p>
        </w:tc>
        <w:tc>
          <w:tcPr/>
          <w:p>
            <w:pPr>
              <w:pStyle w:val="Compact"/>
            </w:pPr>
            <w:r>
              <w:t xml:space="preserve">Herod’s birthday banquet; Herodias’ daughter dances, Herod makes a rash oath; Herodias instructs her daughter to request John’s head; Herod reluctantly complies and John is beheaded</w:t>
            </w:r>
          </w:p>
        </w:tc>
        <w:tc>
          <w:tcPr/>
          <w:p>
            <w:pPr>
              <w:pStyle w:val="Compact"/>
            </w:pPr>
            <w:r>
              <w:t xml:space="preserve">The banquet of death contrasts sharply with the coming banquet of life (vv. 13–21); political power in service of evil destroys the righteous</w:t>
            </w:r>
          </w:p>
        </w:tc>
      </w:tr>
      <w:tr>
        <w:tc>
          <w:tcPr/>
          <w:p>
            <w:pPr>
              <w:pStyle w:val="Compact"/>
            </w:pPr>
            <w:r>
              <w:t xml:space="preserve">14:12</w:t>
            </w:r>
          </w:p>
        </w:tc>
        <w:tc>
          <w:tcPr/>
          <w:p>
            <w:pPr>
              <w:pStyle w:val="Compact"/>
            </w:pPr>
            <w:r>
              <w:t xml:space="preserve">John’s disciples recover the body, bury it, and go tell Jesus</w:t>
            </w:r>
          </w:p>
        </w:tc>
        <w:tc>
          <w:tcPr/>
          <w:p>
            <w:pPr>
              <w:pStyle w:val="Compact"/>
            </w:pPr>
            <w:r>
              <w:t xml:space="preserve">The faithful community honors the martyred prophet; the news reaches Jesus, precipitating his withdrawal</w:t>
            </w:r>
          </w:p>
        </w:tc>
      </w:tr>
      <w:tr>
        <w:tc>
          <w:tcPr/>
          <w:p>
            <w:pPr>
              <w:pStyle w:val="Compact"/>
            </w:pPr>
            <w:r>
              <w:t xml:space="preserve">14:13</w:t>
            </w:r>
          </w:p>
        </w:tc>
        <w:tc>
          <w:tcPr/>
          <w:p>
            <w:pPr>
              <w:pStyle w:val="Compact"/>
            </w:pPr>
            <w:r>
              <w:t xml:space="preserve">Jesus withdraws by boat to a desolate place when he hears the news; crowds follow on foot from the towns</w:t>
            </w:r>
          </w:p>
        </w:tc>
        <w:tc>
          <w:tcPr/>
          <w:p>
            <w:pPr>
              <w:pStyle w:val="Compact"/>
            </w:pPr>
            <w:r>
              <w:t xml:space="preserve">Jesus’ withdrawal is grief-driven; even grief does not stop the crowds; the ministry continues despite personal cost</w:t>
            </w:r>
          </w:p>
        </w:tc>
      </w:tr>
      <w:tr>
        <w:tc>
          <w:tcPr/>
          <w:p>
            <w:pPr>
              <w:pStyle w:val="Compact"/>
            </w:pPr>
            <w:r>
              <w:t xml:space="preserve">14:14</w:t>
            </w:r>
          </w:p>
        </w:tc>
        <w:tc>
          <w:tcPr/>
          <w:p>
            <w:pPr>
              <w:pStyle w:val="Compact"/>
            </w:pPr>
            <w:r>
              <w:t xml:space="preserve">Jesus sees the crowd, has compassion on them, and heals their sick</w:t>
            </w:r>
          </w:p>
        </w:tc>
        <w:tc>
          <w:tcPr/>
          <w:p>
            <w:pPr>
              <w:pStyle w:val="Compact"/>
            </w:pPr>
            <w:r>
              <w:t xml:space="preserve">Compassion, not mere duty, drives the ministry;</w:t>
            </w:r>
            <w:r>
              <w:t xml:space="preserve"> </w:t>
            </w:r>
            <w:r>
              <w:t xml:space="preserve">“he saw… he had compassion”</w:t>
            </w:r>
            <w:r>
              <w:t xml:space="preserve"> </w:t>
            </w:r>
            <w:r>
              <w:t xml:space="preserve">— the pattern of divine seeing and responding</w:t>
            </w:r>
          </w:p>
        </w:tc>
      </w:tr>
      <w:tr>
        <w:tc>
          <w:tcPr/>
          <w:p>
            <w:pPr>
              <w:pStyle w:val="Compact"/>
            </w:pPr>
            <w:r>
              <w:t xml:space="preserve">14:15–17</w:t>
            </w:r>
          </w:p>
        </w:tc>
        <w:tc>
          <w:tcPr/>
          <w:p>
            <w:pPr>
              <w:pStyle w:val="Compact"/>
            </w:pPr>
            <w:r>
              <w:t xml:space="preserve">Evening comes; disciples urge Jesus to send the crowd away to buy food; Jesus says</w:t>
            </w:r>
            <w:r>
              <w:t xml:space="preserve"> </w:t>
            </w:r>
            <w:r>
              <w:t xml:space="preserve">“you give them something to eat”</w:t>
            </w:r>
            <w:r>
              <w:t xml:space="preserve">; disciples report only five loaves and two fish</w:t>
            </w:r>
          </w:p>
        </w:tc>
        <w:tc>
          <w:tcPr/>
          <w:p>
            <w:pPr>
              <w:pStyle w:val="Compact"/>
            </w:pPr>
            <w:r>
              <w:t xml:space="preserve">The disciples’ response is pragmatic and reasonable; Jesus’ counter-command reveals He is testing what they believe about Him</w:t>
            </w:r>
          </w:p>
        </w:tc>
      </w:tr>
      <w:tr>
        <w:tc>
          <w:tcPr/>
          <w:p>
            <w:pPr>
              <w:pStyle w:val="Compact"/>
            </w:pPr>
            <w:r>
              <w:t xml:space="preserve">14:18–19</w:t>
            </w:r>
          </w:p>
        </w:tc>
        <w:tc>
          <w:tcPr/>
          <w:p>
            <w:pPr>
              <w:pStyle w:val="Compact"/>
            </w:pPr>
            <w:r>
              <w:t xml:space="preserve">Jesus instructs them to bring the food to Him; He orders the crowd to sit on the grass; He takes, blesses, breaks, and gives the loaves to the disciples to distribute</w:t>
            </w:r>
          </w:p>
        </w:tc>
        <w:tc>
          <w:tcPr/>
          <w:p>
            <w:pPr>
              <w:pStyle w:val="Compact"/>
            </w:pPr>
            <w:r>
              <w:t xml:space="preserve">The Eucharistic pattern: take, bless, break, give; the disciples become channels of provision they cannot explain</w:t>
            </w:r>
          </w:p>
        </w:tc>
      </w:tr>
      <w:tr>
        <w:tc>
          <w:tcPr/>
          <w:p>
            <w:pPr>
              <w:pStyle w:val="Compact"/>
            </w:pPr>
            <w:r>
              <w:t xml:space="preserve">14:20–21</w:t>
            </w:r>
          </w:p>
        </w:tc>
        <w:tc>
          <w:tcPr/>
          <w:p>
            <w:pPr>
              <w:pStyle w:val="Compact"/>
            </w:pPr>
            <w:r>
              <w:t xml:space="preserve">All eat and are satisfied; twelve baskets of fragments remain; five thousand men plus women and children were fed</w:t>
            </w:r>
          </w:p>
        </w:tc>
        <w:tc>
          <w:tcPr/>
          <w:p>
            <w:pPr>
              <w:pStyle w:val="Compact"/>
            </w:pPr>
            <w:r>
              <w:t xml:space="preserve">Surplus, not mere sufficiency; the abundance exceeds the scarcity; twelve baskets — one per tribe, one per disciple? — signals fullness</w:t>
            </w:r>
          </w:p>
        </w:tc>
      </w:tr>
      <w:tr>
        <w:tc>
          <w:tcPr/>
          <w:p>
            <w:pPr>
              <w:pStyle w:val="Compact"/>
            </w:pPr>
            <w:r>
              <w:t xml:space="preserve">14:22–23</w:t>
            </w:r>
          </w:p>
        </w:tc>
        <w:tc>
          <w:tcPr/>
          <w:p>
            <w:pPr>
              <w:pStyle w:val="Compact"/>
            </w:pPr>
            <w:r>
              <w:t xml:space="preserve">Immediately Jesus compels the disciples into the boat and dismisses the crowd; He goes up the mountain alone to pray</w:t>
            </w:r>
          </w:p>
        </w:tc>
        <w:tc>
          <w:tcPr/>
          <w:p>
            <w:pPr>
              <w:pStyle w:val="Compact"/>
            </w:pPr>
            <w:r>
              <w:t xml:space="preserve">“Immediately”</w:t>
            </w:r>
            <w:r>
              <w:t xml:space="preserve"> </w:t>
            </w:r>
            <w:r>
              <w:t xml:space="preserve">— purposeful haste; Jesus alone in prayer after the public miracle; the pattern of withdrawal-into-prayer as spiritual rhythm</w:t>
            </w:r>
          </w:p>
        </w:tc>
      </w:tr>
      <w:tr>
        <w:tc>
          <w:tcPr/>
          <w:p>
            <w:pPr>
              <w:pStyle w:val="Compact"/>
            </w:pPr>
            <w:r>
              <w:t xml:space="preserve">14:24</w:t>
            </w:r>
          </w:p>
        </w:tc>
        <w:tc>
          <w:tcPr/>
          <w:p>
            <w:pPr>
              <w:pStyle w:val="Compact"/>
            </w:pPr>
            <w:r>
              <w:t xml:space="preserve">The boat is far from shore, battered by waves; the wind is against them</w:t>
            </w:r>
          </w:p>
        </w:tc>
        <w:tc>
          <w:tcPr/>
          <w:p>
            <w:pPr>
              <w:pStyle w:val="Compact"/>
            </w:pPr>
            <w:r>
              <w:t xml:space="preserve">The disciples are where Jesus sent them, yet in distress; obedience does not exempt from storm</w:t>
            </w:r>
          </w:p>
        </w:tc>
      </w:tr>
      <w:tr>
        <w:tc>
          <w:tcPr/>
          <w:p>
            <w:pPr>
              <w:pStyle w:val="Compact"/>
            </w:pPr>
            <w:r>
              <w:t xml:space="preserve">14:25</w:t>
            </w:r>
          </w:p>
        </w:tc>
        <w:tc>
          <w:tcPr/>
          <w:p>
            <w:pPr>
              <w:pStyle w:val="Compact"/>
            </w:pPr>
            <w:r>
              <w:t xml:space="preserve">Jesus comes to them in the fourth watch of the night (3–6 AM), walking on the sea</w:t>
            </w:r>
          </w:p>
        </w:tc>
        <w:tc>
          <w:tcPr/>
          <w:p>
            <w:pPr>
              <w:pStyle w:val="Compact"/>
            </w:pPr>
            <w:r>
              <w:t xml:space="preserve">The fourth watch — the darkest, latest watch; He comes at the worst point, not the convenient one</w:t>
            </w:r>
          </w:p>
        </w:tc>
      </w:tr>
      <w:tr>
        <w:tc>
          <w:tcPr/>
          <w:p>
            <w:pPr>
              <w:pStyle w:val="Compact"/>
            </w:pPr>
            <w:r>
              <w:t xml:space="preserve">14:26</w:t>
            </w:r>
          </w:p>
        </w:tc>
        <w:tc>
          <w:tcPr/>
          <w:p>
            <w:pPr>
              <w:pStyle w:val="Compact"/>
            </w:pPr>
            <w:r>
              <w:t xml:space="preserve">The disciples see Him walking on the sea and are terrified, saying</w:t>
            </w:r>
            <w:r>
              <w:t xml:space="preserve"> </w:t>
            </w:r>
            <w:r>
              <w:t xml:space="preserve">“It is a ghost!”</w:t>
            </w:r>
            <w:r>
              <w:t xml:space="preserve"> </w:t>
            </w:r>
            <w:r>
              <w:t xml:space="preserve">and crying out in fear</w:t>
            </w:r>
          </w:p>
        </w:tc>
        <w:tc>
          <w:tcPr/>
          <w:p>
            <w:pPr>
              <w:pStyle w:val="Compact"/>
            </w:pPr>
            <w:r>
              <w:t xml:space="preserve">The supernatural presence of Jesus is initially more frightening than the storm; their category for what they see is inadequate</w:t>
            </w:r>
          </w:p>
        </w:tc>
      </w:tr>
      <w:tr>
        <w:tc>
          <w:tcPr/>
          <w:p>
            <w:pPr>
              <w:pStyle w:val="Compact"/>
            </w:pPr>
            <w:r>
              <w:t xml:space="preserve">14:27</w:t>
            </w:r>
          </w:p>
        </w:tc>
        <w:tc>
          <w:tcPr/>
          <w:p>
            <w:pPr>
              <w:pStyle w:val="Compact"/>
            </w:pPr>
            <w:r>
              <w:t xml:space="preserve">Jesus immediately speaks:</w:t>
            </w:r>
            <w:r>
              <w:t xml:space="preserve"> </w:t>
            </w:r>
            <w:r>
              <w:t xml:space="preserve">“Take heart; it is I. Do not be afraid.”</w:t>
            </w:r>
          </w:p>
        </w:tc>
        <w:tc>
          <w:tcPr/>
          <w:p>
            <w:pPr>
              <w:pStyle w:val="Compact"/>
            </w:pPr>
            <w:r>
              <w:t xml:space="preserve">“It is I”</w:t>
            </w:r>
            <w:r>
              <w:t xml:space="preserve"> </w:t>
            </w:r>
            <w:r>
              <w:t xml:space="preserve">(ἐγώ εἰμι) — the divine</w:t>
            </w:r>
            <w:r>
              <w:t xml:space="preserve"> </w:t>
            </w:r>
            <w:r>
              <w:t xml:space="preserve">“I AM”</w:t>
            </w:r>
            <w:r>
              <w:t xml:space="preserve"> </w:t>
            </w:r>
            <w:r>
              <w:t xml:space="preserve">resonance; the speaking precedes any other response; He addresses fear before demanding faith</w:t>
            </w:r>
          </w:p>
        </w:tc>
      </w:tr>
      <w:tr>
        <w:tc>
          <w:tcPr/>
          <w:p>
            <w:pPr>
              <w:pStyle w:val="Compact"/>
            </w:pPr>
            <w:r>
              <w:t xml:space="preserve">14:28–29</w:t>
            </w:r>
          </w:p>
        </w:tc>
        <w:tc>
          <w:tcPr/>
          <w:p>
            <w:pPr>
              <w:pStyle w:val="Compact"/>
            </w:pPr>
            <w:r>
              <w:t xml:space="preserve">Peter asks to come to Jesus on the water; Jesus says</w:t>
            </w:r>
            <w:r>
              <w:t xml:space="preserve"> </w:t>
            </w:r>
            <w:r>
              <w:t xml:space="preserve">“Come”</w:t>
            </w:r>
            <w:r>
              <w:t xml:space="preserve">; Peter steps out and walks on the water toward Jesus</w:t>
            </w:r>
          </w:p>
        </w:tc>
        <w:tc>
          <w:tcPr/>
          <w:p>
            <w:pPr>
              <w:pStyle w:val="Compact"/>
            </w:pPr>
            <w:r>
              <w:t xml:space="preserve">Peter alone takes the command seriously enough to act; the other ten are observers; walking on water requires stepping out of the boat</w:t>
            </w:r>
          </w:p>
        </w:tc>
      </w:tr>
      <w:tr>
        <w:tc>
          <w:tcPr/>
          <w:p>
            <w:pPr>
              <w:pStyle w:val="Compact"/>
            </w:pPr>
            <w:r>
              <w:t xml:space="preserve">14:30</w:t>
            </w:r>
          </w:p>
        </w:tc>
        <w:tc>
          <w:tcPr/>
          <w:p>
            <w:pPr>
              <w:pStyle w:val="Compact"/>
            </w:pPr>
            <w:r>
              <w:t xml:space="preserve">Peter sees the wind, is frightened, begins to sink, and cries out</w:t>
            </w:r>
            <w:r>
              <w:t xml:space="preserve"> </w:t>
            </w:r>
            <w:r>
              <w:t xml:space="preserve">“Lord, save me!”</w:t>
            </w:r>
          </w:p>
        </w:tc>
        <w:tc>
          <w:tcPr/>
          <w:p>
            <w:pPr>
              <w:pStyle w:val="Compact"/>
            </w:pPr>
            <w:r>
              <w:t xml:space="preserve">The sequence: saw the wind → afraid → began to sink → cried out; the cry is correct even if the faith wavered</w:t>
            </w:r>
          </w:p>
        </w:tc>
      </w:tr>
      <w:tr>
        <w:tc>
          <w:tcPr/>
          <w:p>
            <w:pPr>
              <w:pStyle w:val="Compact"/>
            </w:pPr>
            <w:r>
              <w:t xml:space="preserve">14:31</w:t>
            </w:r>
          </w:p>
        </w:tc>
        <w:tc>
          <w:tcPr/>
          <w:p>
            <w:pPr>
              <w:pStyle w:val="Compact"/>
            </w:pPr>
            <w:r>
              <w:t xml:space="preserve">Jesus immediately reaches out, catches Peter, and says</w:t>
            </w:r>
            <w:r>
              <w:t xml:space="preserve"> </w:t>
            </w:r>
            <w:r>
              <w:t xml:space="preserve">“O you of little faith, why did you doubt?”</w:t>
            </w:r>
          </w:p>
        </w:tc>
        <w:tc>
          <w:tcPr/>
          <w:p>
            <w:pPr>
              <w:pStyle w:val="Compact"/>
            </w:pPr>
            <w:r>
              <w:t xml:space="preserve">“Immediately”</w:t>
            </w:r>
            <w:r>
              <w:t xml:space="preserve"> </w:t>
            </w:r>
            <w:r>
              <w:t xml:space="preserve">again — rescue before rebuke; the rebuke is real but does not precede the rescue; little faith is not no faith</w:t>
            </w:r>
          </w:p>
        </w:tc>
      </w:tr>
      <w:tr>
        <w:tc>
          <w:tcPr/>
          <w:p>
            <w:pPr>
              <w:pStyle w:val="Compact"/>
            </w:pPr>
            <w:r>
              <w:t xml:space="preserve">14:32–33</w:t>
            </w:r>
          </w:p>
        </w:tc>
        <w:tc>
          <w:tcPr/>
          <w:p>
            <w:pPr>
              <w:pStyle w:val="Compact"/>
            </w:pPr>
            <w:r>
              <w:t xml:space="preserve">They get into the boat; the wind ceases; those in the boat worship Him, saying</w:t>
            </w:r>
            <w:r>
              <w:t xml:space="preserve"> </w:t>
            </w:r>
            <w:r>
              <w:t xml:space="preserve">“Truly you are the Son of God”</w:t>
            </w:r>
          </w:p>
        </w:tc>
        <w:tc>
          <w:tcPr/>
          <w:p>
            <w:pPr>
              <w:pStyle w:val="Compact"/>
            </w:pPr>
            <w:r>
              <w:t xml:space="preserve">The corporate confession is the chapter’s theological climax; the disciples arrive at worship through fear, doubt, rescue, and storm-stilling</w:t>
            </w:r>
          </w:p>
        </w:tc>
      </w:tr>
      <w:tr>
        <w:tc>
          <w:tcPr/>
          <w:p>
            <w:pPr>
              <w:pStyle w:val="Compact"/>
            </w:pPr>
            <w:r>
              <w:t xml:space="preserve">14:34–36</w:t>
            </w:r>
          </w:p>
        </w:tc>
        <w:tc>
          <w:tcPr/>
          <w:p>
            <w:pPr>
              <w:pStyle w:val="Compact"/>
            </w:pPr>
            <w:r>
              <w:t xml:space="preserve">They cross to Gennesaret; the men of that place recognize Jesus and bring all who are sick; people touch even the fringe of His garment and are healed</w:t>
            </w:r>
          </w:p>
        </w:tc>
        <w:tc>
          <w:tcPr/>
          <w:p>
            <w:pPr>
              <w:pStyle w:val="Compact"/>
            </w:pPr>
            <w:r>
              <w:t xml:space="preserve">The chapter closes with broad healing — the pattern established in the feeding and rescue continues; the crowds seek contact, not mere proximity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14:1–12</w:t>
            </w:r>
          </w:p>
        </w:tc>
        <w:tc>
          <w:tcPr/>
          <w:p>
            <w:pPr>
              <w:pStyle w:val="Compact"/>
            </w:pPr>
            <w:r>
              <w:t xml:space="preserve">The Martyred Prophet: Power Destroys the Faithful Witness</w:t>
            </w:r>
          </w:p>
        </w:tc>
      </w:tr>
      <w:tr>
        <w:tc>
          <w:tcPr/>
          <w:p>
            <w:pPr>
              <w:pStyle w:val="Compact"/>
            </w:pPr>
            <w:r>
              <w:t xml:space="preserve">2</w:t>
            </w:r>
          </w:p>
        </w:tc>
        <w:tc>
          <w:tcPr/>
          <w:p>
            <w:pPr>
              <w:pStyle w:val="Compact"/>
            </w:pPr>
            <w:r>
              <w:t xml:space="preserve">14:13–21</w:t>
            </w:r>
          </w:p>
        </w:tc>
        <w:tc>
          <w:tcPr/>
          <w:p>
            <w:pPr>
              <w:pStyle w:val="Compact"/>
            </w:pPr>
            <w:r>
              <w:t xml:space="preserve">The Feeding: Jesus Provides What No Human Resource Can Supply</w:t>
            </w:r>
          </w:p>
        </w:tc>
      </w:tr>
      <w:tr>
        <w:tc>
          <w:tcPr/>
          <w:p>
            <w:pPr>
              <w:pStyle w:val="Compact"/>
            </w:pPr>
            <w:r>
              <w:t xml:space="preserve">3</w:t>
            </w:r>
          </w:p>
        </w:tc>
        <w:tc>
          <w:tcPr/>
          <w:p>
            <w:pPr>
              <w:pStyle w:val="Compact"/>
            </w:pPr>
            <w:r>
              <w:t xml:space="preserve">14:22–33</w:t>
            </w:r>
          </w:p>
        </w:tc>
        <w:tc>
          <w:tcPr/>
          <w:p>
            <w:pPr>
              <w:pStyle w:val="Compact"/>
            </w:pPr>
            <w:r>
              <w:t xml:space="preserve">The Sea: Jesus Comes, Rescues, and Is Worshipped</w:t>
            </w:r>
          </w:p>
        </w:tc>
      </w:tr>
      <w:tr>
        <w:tc>
          <w:tcPr/>
          <w:p>
            <w:pPr>
              <w:pStyle w:val="Compact"/>
            </w:pPr>
            <w:r>
              <w:t xml:space="preserve">4</w:t>
            </w:r>
          </w:p>
        </w:tc>
        <w:tc>
          <w:tcPr/>
          <w:p>
            <w:pPr>
              <w:pStyle w:val="Compact"/>
            </w:pPr>
            <w:r>
              <w:t xml:space="preserve">14:34–36</w:t>
            </w:r>
          </w:p>
        </w:tc>
        <w:tc>
          <w:tcPr/>
          <w:p>
            <w:pPr>
              <w:pStyle w:val="Compact"/>
            </w:pPr>
            <w:r>
              <w:t xml:space="preserve">The Landing: Healings at Gennesaret — Ministry Continues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sovereign over death, scarcity, and storm, calls His disciples to trust Him.</w:t>
      </w:r>
    </w:p>
    <w:p>
      <w:pPr>
        <w:pStyle w:val="BodyText"/>
      </w:pPr>
      <w:r>
        <w:rPr>
          <w:b/>
          <w:bCs/>
        </w:rPr>
        <w:t xml:space="preserve">Primary Claim:</w:t>
      </w:r>
      <w:r>
        <w:t xml:space="preserve"> </w:t>
      </w:r>
      <w:r>
        <w:t xml:space="preserve">When every human resource fails and every circumstance overwhelms, Jesus meets His people in their need and calls them not to cautious observation but to faith-driven engagement with Him — even when the wind is still blowing.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w:t>
      </w:r>
      <w:r>
        <w:rPr>
          <w:b/>
          <w:bCs/>
        </w:rPr>
        <w:t xml:space="preserve"> </w:t>
      </w:r>
      <w:r>
        <w:rPr>
          <w:b/>
          <w:bCs/>
        </w:rPr>
        <w:t xml:space="preserve">“overwhelming”</w:t>
      </w:r>
      <w:r>
        <w:rPr>
          <w:b/>
          <w:bCs/>
        </w:rPr>
        <w:t xml:space="preserve"> </w:t>
      </w:r>
      <w:r>
        <w:rPr>
          <w:b/>
          <w:bCs/>
        </w:rPr>
        <w:t xml:space="preserve">means in light of who Jesus is.</w:t>
      </w:r>
      <w:r>
        <w:rPr>
          <w:b/>
          <w:bCs/>
        </w:rPr>
        <w:t xml:space="preserve"> </w:t>
      </w:r>
      <w:r>
        <w:rPr>
          <w:b/>
          <w:bCs/>
          <w:i/>
          <w:iCs/>
        </w:rPr>
        <w:t xml:space="preserve">(Mind/Belief)</w:t>
      </w:r>
    </w:p>
    <w:p>
      <w:pPr>
        <w:pStyle w:val="BodyText"/>
      </w:pPr>
      <w:r>
        <w:t xml:space="preserve">Every episode in Matthew 14 opens with what should be definitive: political murder closes John’s ministry; five loaves cannot feed five thousand; storm and wind stop a boat full of experienced fishermen. The chapter’s insistent pattern is that these overwhelming circumstances are not the final frame — they are the setup for revelation. The reader who is currently living in a</w:t>
      </w:r>
      <w:r>
        <w:t xml:space="preserve"> </w:t>
      </w:r>
      <w:r>
        <w:t xml:space="preserve">“definitive”</w:t>
      </w:r>
      <w:r>
        <w:t xml:space="preserve"> </w:t>
      </w:r>
      <w:r>
        <w:t xml:space="preserve">circumstance — a diagnosis, a financial collapse, a relationship ending, a political situation that seems to close the door — is invited to reframe that circumstance not as the conclusion but as the opening condition for an encounter with Jesus. The question is not</w:t>
      </w:r>
      <w:r>
        <w:t xml:space="preserve"> </w:t>
      </w:r>
      <w:r>
        <w:t xml:space="preserve">“can this be fixed?”</w:t>
      </w:r>
      <w:r>
        <w:t xml:space="preserve"> </w:t>
      </w:r>
      <w:r>
        <w:t xml:space="preserve">but</w:t>
      </w:r>
      <w:r>
        <w:t xml:space="preserve"> </w:t>
      </w:r>
      <w:r>
        <w:t xml:space="preserve">“who is with me in this?”</w:t>
      </w:r>
    </w:p>
    <w:p>
      <w:pPr>
        <w:pStyle w:val="BodyText"/>
      </w:pPr>
      <w:r>
        <w:rPr>
          <w:b/>
          <w:bCs/>
        </w:rPr>
        <w:t xml:space="preserve">2. Bring what little you have to Jesus, not as a solution but as an offering.</w:t>
      </w:r>
      <w:r>
        <w:rPr>
          <w:b/>
          <w:bCs/>
        </w:rPr>
        <w:t xml:space="preserve"> </w:t>
      </w:r>
      <w:r>
        <w:rPr>
          <w:b/>
          <w:bCs/>
          <w:i/>
          <w:iCs/>
        </w:rPr>
        <w:t xml:space="preserve">(Will/Behavior)</w:t>
      </w:r>
    </w:p>
    <w:p>
      <w:pPr>
        <w:pStyle w:val="BodyText"/>
      </w:pPr>
      <w:r>
        <w:t xml:space="preserve">The disciples did not solve the hunger problem. They brought five loaves and two fish to the One who could. The application is not the truism</w:t>
      </w:r>
      <w:r>
        <w:t xml:space="preserve"> </w:t>
      </w:r>
      <w:r>
        <w:t xml:space="preserve">“God can use small things”</w:t>
      </w:r>
      <w:r>
        <w:t xml:space="preserve"> </w:t>
      </w:r>
      <w:r>
        <w:t xml:space="preserve">— it is more specific: stop waiting to have adequate resources before engaging the need in front of you. The feeding miracle was mediated through inadequate provision surrendered to Jesus. The reader who is withholding engagement with a real need — in their family, their church, their community — because they do not have enough money, ability, time, or credibility, is in the position of the disciples before verse 18. Bring what you have to Jesus. He will do with it what He will; your job is to bring it, not to manufacture sufficiency.</w:t>
      </w:r>
    </w:p>
    <w:p>
      <w:pPr>
        <w:pStyle w:val="BodyText"/>
      </w:pPr>
      <w:r>
        <w:rPr>
          <w:b/>
          <w:bCs/>
        </w:rPr>
        <w:t xml:space="preserve">3. Grieve the Johns in your life without losing sight of who Jesus is.</w:t>
      </w:r>
      <w:r>
        <w:rPr>
          <w:b/>
          <w:bCs/>
        </w:rPr>
        <w:t xml:space="preserve"> </w:t>
      </w:r>
      <w:r>
        <w:rPr>
          <w:b/>
          <w:bCs/>
          <w:i/>
          <w:iCs/>
        </w:rPr>
        <w:t xml:space="preserve">(Affections/Worship)</w:t>
      </w:r>
    </w:p>
    <w:p>
      <w:pPr>
        <w:pStyle w:val="BodyText"/>
      </w:pPr>
      <w:r>
        <w:t xml:space="preserve">Jesus withdrew when John died. The chapter does not skip over the grief. But His withdrawal does not become abandonment — it becomes the precondition for the feeding miracle. The reader who has suffered a real loss — of a person, a relationship, a vocation, a season of life — is not called to suppress grief or perform premature resolution. They are called to bring the grief to the same Jesus who withdrew to a desolate place and then turned toward a crowd with compassion. Grief and ministry are not opposites in this chapter; they coexist. The appropriate affective response is neither stoic indifference to loss nor grief that collapses into despair — but grief held within the same hands that held the loaves and reached for Peter.</w:t>
      </w:r>
    </w:p>
    <w:p>
      <w:pPr>
        <w:pStyle w:val="BodyText"/>
      </w:pPr>
      <w:r>
        <w:rPr>
          <w:b/>
          <w:bCs/>
        </w:rPr>
        <w:t xml:space="preserve">4. Get out of the boat.</w:t>
      </w:r>
      <w:r>
        <w:rPr>
          <w:b/>
          <w:bCs/>
        </w:rPr>
        <w:t xml:space="preserve"> </w:t>
      </w:r>
      <w:r>
        <w:rPr>
          <w:b/>
          <w:bCs/>
          <w:i/>
          <w:iCs/>
        </w:rPr>
        <w:t xml:space="preserve">(Will/Behavior)</w:t>
      </w:r>
    </w:p>
    <w:p>
      <w:pPr>
        <w:pStyle w:val="BodyText"/>
      </w:pPr>
      <w:r>
        <w:t xml:space="preserve">Ten disciples watched. One stepped out. The application is not that Peter performed better than the others — he sank. The application is that the only one who walked on water was the one who got out of the boat. There is a form of faith that admires Jesus from a distance, keeps its theology tidy, and never steps into the impossible. Peter’s story is not a success story and not a failure story — it is a rescue story, and rescue requires having been somewhere you could not sustain yourself. The reader is invited to identify the specific thing they know Jesus is calling them toward that they have remained in the boat to avoid. The command is still</w:t>
      </w:r>
      <w:r>
        <w:t xml:space="preserve"> </w:t>
      </w:r>
      <w:r>
        <w:t xml:space="preserve">“Come.”</w:t>
      </w:r>
    </w:p>
    <w:p>
      <w:pPr>
        <w:pStyle w:val="BodyText"/>
      </w:pPr>
      <w:r>
        <w:rPr>
          <w:b/>
          <w:bCs/>
        </w:rPr>
        <w:t xml:space="preserve">5. Let the storms you survive become the worship you offer.</w:t>
      </w:r>
      <w:r>
        <w:rPr>
          <w:b/>
          <w:bCs/>
        </w:rPr>
        <w:t xml:space="preserve"> </w:t>
      </w:r>
      <w:r>
        <w:rPr>
          <w:b/>
          <w:bCs/>
          <w:i/>
          <w:iCs/>
        </w:rPr>
        <w:t xml:space="preserve">(Affections/Worship)</w:t>
      </w:r>
    </w:p>
    <w:p>
      <w:pPr>
        <w:pStyle w:val="BodyText"/>
      </w:pPr>
      <w:r>
        <w:t xml:space="preserve">The disciples did not confess</w:t>
      </w:r>
      <w:r>
        <w:t xml:space="preserve"> </w:t>
      </w:r>
      <w:r>
        <w:t xml:space="preserve">“Truly you are the Son of God”</w:t>
      </w:r>
      <w:r>
        <w:t xml:space="preserve"> </w:t>
      </w:r>
      <w:r>
        <w:t xml:space="preserve">in calm water after a pleasant teaching. They confessed it after the fourth watch of the night, after fear and sinking and rescue and a stilled wind. The text implies that the specific confession they made could only have been reached through that specific path. The reader’s difficult season — the one they are asking God to remove — may be the precise path to a depth of worship and theological conviction about Jesus that could not be arrived at any other way. This is not a call to desire suffering; it is a call to receive the worship that suffering, navigated with Jesus, produces. What the disciples confessed in that boat is worth the storm it took to say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Matthew 14 advances a comprehensive Christological claim: Jesus is sovereign over death (John’s murder is not His defeat), over scarcity (five loaves become surplus for thousands), and over the natural order (He walks on water and stills the wind). These are not parallel miracles — they are escalating demonstrations of divine identity, converging on the disciples’ confession in verse 33. The chapter also reveals the texture of Jesus’ character: He withdraws in grief, He has compassion on the crowds He had sought to escape, He prays alone, He comes to His disciples in the darkest watch of the night, He reaches out immediately when Peter sinks, and He rebukes little faith without rejecting the one who had it. God’s sovereignty and God’s compassion are not in tension here — they operate together. The One who is powerful enough to multiply loaves and walk on water is also the One who grieves the death of a prophet and does not let go of a sinking friend.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Matthew 14 is a sustained display of grace in the face of human inadequacy — the central Reformed pattern. The disciples contribute nothing to the feeding except their inadequate resources willingly surrendered; God supplies the multiplication entirely. Peter contributes nothing to his rescue except his cry —</w:t>
      </w:r>
      <w:r>
        <w:t xml:space="preserve"> </w:t>
      </w:r>
      <w:r>
        <w:t xml:space="preserve">“Lord, save me!”</w:t>
      </w:r>
      <w:r>
        <w:t xml:space="preserve"> </w:t>
      </w:r>
      <w:r>
        <w:t xml:space="preserve">— and Jesus rescues him before completing the rebuke. The chapter resists every form of synergism: human adequacy never appears as a prerequisite for divine action. The disciples do not believe their way into a miracle; they are brought into worship through an encounter they did not engineer. This shapes a profoundly Reformed understanding of faith: not a meritorious contribution the believer makes that then obliges God to act, but a desperate reaching toward the One who is already walking toward them. The Christological confession in verse 33 —</w:t>
      </w:r>
      <w:r>
        <w:t xml:space="preserve"> </w:t>
      </w:r>
      <w:r>
        <w:t xml:space="preserve">“Truly you are the Son of God”</w:t>
      </w:r>
      <w:r>
        <w:t xml:space="preserve"> </w:t>
      </w:r>
      <w:r>
        <w:t xml:space="preserve">— is precisely the kind of confession that, in Reformed soteriology, is itself a gift of grace. The disciples did not arrive there by spiritual achievement; they arrived there by being in the boat when Jesus came.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is not waiting for your circumstances to stabilize before He shows up — He comes in the fourth watch, when it is darkest, when you have been straining the longest, when the wind is still against you. The question Matthew 14 puts to every reader is not</w:t>
      </w:r>
      <w:r>
        <w:t xml:space="preserve"> </w:t>
      </w:r>
      <w:r>
        <w:t xml:space="preserve">“do you believe Jesus is powerful?”</w:t>
      </w:r>
      <w:r>
        <w:t xml:space="preserve"> </w:t>
      </w:r>
      <w:r>
        <w:t xml:space="preserve">but</w:t>
      </w:r>
      <w:r>
        <w:t xml:space="preserve"> </w:t>
      </w:r>
      <w:r>
        <w:t xml:space="preserve">“will you call out to Him when you are sinking, and will you get out of the boat before the storm is over?”</w:t>
      </w:r>
      <w:r>
        <w:t xml:space="preserve"> </w:t>
      </w:r>
      <w:r>
        <w:t xml:space="preserve">The disciples who ended the chapter worshipping were the ones who had been terrified, confused, and overwhelmed first. That is not a warning — it is an invitation.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feeding miracle as a lesson in generosity rather than a Christological claim.</w:t>
      </w:r>
      <w:r>
        <w:t xml:space="preserve"> </w:t>
      </w:r>
      <w:r>
        <w:t xml:space="preserve">The</w:t>
      </w:r>
      <w:r>
        <w:t xml:space="preserve"> </w:t>
      </w:r>
      <w:r>
        <w:t xml:space="preserve">“miracle of sharing”</w:t>
      </w:r>
      <w:r>
        <w:t xml:space="preserve"> </w:t>
      </w:r>
      <w:r>
        <w:t xml:space="preserve">interpretation (see Interpretive Evaluation) shows up subtly even in orthodox preaching when the feeding becomes primarily a call to share resources, with Jesus as moral example. Matthew’s point is not that generosity multiplies — it is that Jesus multiplies. The disciples are instruments; Jesus is the agent. Preaching that leaves people with</w:t>
      </w:r>
      <w:r>
        <w:t xml:space="preserve"> </w:t>
      </w:r>
      <w:r>
        <w:t xml:space="preserve">“share what you have and amazing things happen”</w:t>
      </w:r>
      <w:r>
        <w:t xml:space="preserve"> </w:t>
      </w:r>
      <w:r>
        <w:t xml:space="preserve">has evacuated the text of its Christological content and replaced it with a social ethic. The text’s claim is far more radical: this person can feed a multitude with five loaves, and that tells you who He is.</w:t>
      </w:r>
    </w:p>
    <w:p>
      <w:pPr>
        <w:numPr>
          <w:ilvl w:val="0"/>
          <w:numId w:val="1002"/>
        </w:numPr>
      </w:pPr>
      <w:r>
        <w:rPr>
          <w:b/>
          <w:bCs/>
        </w:rPr>
        <w:t xml:space="preserve">Reducing the Peter episode to a morality tale about keeping your eyes on Jesus.</w:t>
      </w:r>
      <w:r>
        <w:t xml:space="preserve"> </w:t>
      </w:r>
      <w:r>
        <w:t xml:space="preserve">“Keep your eyes on Jesus and you won’t sink”</w:t>
      </w:r>
      <w:r>
        <w:t xml:space="preserve"> </w:t>
      </w:r>
      <w:r>
        <w:t xml:space="preserve">is not wrong, but as a sermon’s primary takeaway it collapses a rescue narrative into a technique. Peter did not perfect his spiritual focus and walk successfully — he sank, was rescued, and is in the boat worshipping at the chapter’s end. The passage is about Jesus’ faithfulness to reach for Peter even as he fails, not about Peter’s method for staying above water. A sermon that makes the primary application</w:t>
      </w:r>
      <w:r>
        <w:t xml:space="preserve"> </w:t>
      </w:r>
      <w:r>
        <w:t xml:space="preserve">“maintain better spiritual focus”</w:t>
      </w:r>
      <w:r>
        <w:t xml:space="preserve"> </w:t>
      </w:r>
      <w:r>
        <w:t xml:space="preserve">has preached Peter’s failure rather than Jesus’ rescue.</w:t>
      </w:r>
    </w:p>
    <w:p>
      <w:pPr>
        <w:numPr>
          <w:ilvl w:val="0"/>
          <w:numId w:val="1002"/>
        </w:numPr>
      </w:pPr>
      <w:r>
        <w:rPr>
          <w:b/>
          <w:bCs/>
        </w:rPr>
        <w:t xml:space="preserve">Skipping John’s death or treating it only as background.</w:t>
      </w:r>
      <w:r>
        <w:t xml:space="preserve"> </w:t>
      </w:r>
      <w:r>
        <w:t xml:space="preserve">The chapter opens with death and political power crushing the righteous. Many expositors rush to the feeding miracle because it is more preachable as a</w:t>
      </w:r>
      <w:r>
        <w:t xml:space="preserve"> </w:t>
      </w:r>
      <w:r>
        <w:t xml:space="preserve">“positive”</w:t>
      </w:r>
      <w:r>
        <w:t xml:space="preserve"> </w:t>
      </w:r>
      <w:r>
        <w:t xml:space="preserve">text. But John’s martyrdom is load-bearing for the chapter’s emotional register: Jesus ministers throughout this chapter in the shadow of the cross. Skipping it produces a cheerful Christology disconnected from the reality that faithfulness does not insulate from suffering. The death of John is the chapter’s first unanswered problem — and the answer is not</w:t>
      </w:r>
      <w:r>
        <w:t xml:space="preserve"> </w:t>
      </w:r>
      <w:r>
        <w:t xml:space="preserve">“John was rescued”</w:t>
      </w:r>
      <w:r>
        <w:t xml:space="preserve"> </w:t>
      </w:r>
      <w:r>
        <w:t xml:space="preserve">but</w:t>
      </w:r>
      <w:r>
        <w:t xml:space="preserve"> </w:t>
      </w:r>
      <w:r>
        <w:t xml:space="preserve">“Jesus, who will share John’s fate, is still sovereign.”</w:t>
      </w:r>
    </w:p>
    <w:p>
      <w:pPr>
        <w:numPr>
          <w:ilvl w:val="0"/>
          <w:numId w:val="1002"/>
        </w:numPr>
      </w:pPr>
      <w:r>
        <w:rPr>
          <w:b/>
          <w:bCs/>
        </w:rPr>
        <w:t xml:space="preserve">Using verse 31 (</w:t>
      </w:r>
      <w:r>
        <w:rPr>
          <w:b/>
          <w:bCs/>
        </w:rPr>
        <w:t xml:space="preserve">“O you of little faith”</w:t>
      </w:r>
      <w:r>
        <w:rPr>
          <w:b/>
          <w:bCs/>
        </w:rPr>
        <w:t xml:space="preserve">) to shame rather than to instruct.</w:t>
      </w:r>
      <w:r>
        <w:t xml:space="preserve"> </w:t>
      </w:r>
      <w:r>
        <w:t xml:space="preserve">“Little faith”</w:t>
      </w:r>
      <w:r>
        <w:t xml:space="preserve"> </w:t>
      </w:r>
      <w:r>
        <w:t xml:space="preserve">is a rebuke, but it is a rebuke delivered after the rescue and to a man who did what no one else did. Using this verse primarily to convict the congregation of insufficient faith can produce a scrupulosity loop — people anxious that their faith is too small rather than running toward Jesus regardless. The text’s movement is rescue → rebuke → boat → worship. The rebuke is real, but it does not function as the passage’s final word about Peter or about faith. The preacher who camps at verse 31 without completing the movement misrepresents the text’s own trajectory.</w:t>
      </w:r>
    </w:p>
    <w:p>
      <w:pPr>
        <w:numPr>
          <w:ilvl w:val="0"/>
          <w:numId w:val="1002"/>
        </w:numPr>
      </w:pPr>
      <w:r>
        <w:rPr>
          <w:b/>
          <w:bCs/>
        </w:rPr>
        <w:t xml:space="preserve">Treating verse 33 (</w:t>
      </w:r>
      <w:r>
        <w:rPr>
          <w:b/>
          <w:bCs/>
        </w:rPr>
        <w:t xml:space="preserve">“Truly you are the Son of God”</w:t>
      </w:r>
      <w:r>
        <w:rPr>
          <w:b/>
          <w:bCs/>
        </w:rPr>
        <w:t xml:space="preserve">) as a straightforward climax without acknowledging its Matthean irony.</w:t>
      </w:r>
      <w:r>
        <w:t xml:space="preserve"> </w:t>
      </w:r>
      <w:r>
        <w:t xml:space="preserve">The disciples have just confessed what Peter will confess again in 16:16 and what the High Priest will ask at the trial (26:63). Matthew is building a cumulative Christological argument across the Gospel. Preaching the confession as a one-time arrival rather than a step in a longer journey of comprehension — these disciples will also flee in Gethsemane — overstates the disciples’ spiritual maturity at this point and undersells the persistence of the faith/fear tension throughout the Gospel. Verse 33 is a genuine confession and a genuine advance; it is not yet the disciples’ full comprehension.</w:t>
      </w:r>
    </w:p>
    <w:p>
      <w:pPr>
        <w:numPr>
          <w:ilvl w:val="0"/>
          <w:numId w:val="1002"/>
        </w:numPr>
      </w:pPr>
      <w:r>
        <w:rPr>
          <w:b/>
          <w:bCs/>
        </w:rPr>
        <w:t xml:space="preserve">Failing to connect the chapter’s three episodes.</w:t>
      </w:r>
      <w:r>
        <w:t xml:space="preserve"> </w:t>
      </w:r>
      <w:r>
        <w:t xml:space="preserve">Preachers who select only the feeding miracle, or only the walking on water, lose Matthew’s structural argument. The chapter presents three forms of the same claim, and the cumulative force is greater than any single episode. A sermon on Peter walking on water preached without the feeding miracle and John’s death strips the episode of its context in a chapter about human inadequacy consistently met by divine sufficiency. Where possible, preach the whole chapter as a unit or clearly locate the selected episode within the chapter’s larger movement.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2026-07-14T21:07:07Z</dcterms:created>
  <dcterms:modified xsi:type="dcterms:W3CDTF">2026-07-14T21:07:07Z</dcterms:modified>
</cp:coreProperties>
</file>

<file path=docProps/custom.xml><?xml version="1.0" encoding="utf-8"?>
<Properties xmlns="http://schemas.openxmlformats.org/officeDocument/2006/custom-properties" xmlns:vt="http://schemas.openxmlformats.org/officeDocument/2006/docPropsVTypes"/>
</file>